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54" w:rsidRDefault="00F03354" w:rsidP="00F033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00369" w:rsidRPr="00E71381" w:rsidRDefault="00600369" w:rsidP="00600369">
      <w:pPr>
        <w:rPr>
          <w:bCs/>
          <w:kern w:val="36"/>
        </w:rPr>
      </w:pPr>
      <w:r w:rsidRPr="00E71381">
        <w:rPr>
          <w:bCs/>
          <w:kern w:val="36"/>
        </w:rPr>
        <w:t>Рассмотрено на педсовете                                                  «Утверждаю»</w:t>
      </w:r>
    </w:p>
    <w:p w:rsidR="00600369" w:rsidRPr="00E71381" w:rsidRDefault="00600369" w:rsidP="00600369">
      <w:pPr>
        <w:outlineLvl w:val="0"/>
        <w:rPr>
          <w:bCs/>
          <w:kern w:val="36"/>
        </w:rPr>
      </w:pPr>
      <w:r>
        <w:rPr>
          <w:bCs/>
          <w:kern w:val="36"/>
        </w:rPr>
        <w:t xml:space="preserve">Протокол № 4                        </w:t>
      </w:r>
      <w:r w:rsidRPr="00E71381">
        <w:rPr>
          <w:bCs/>
          <w:kern w:val="36"/>
        </w:rPr>
        <w:t xml:space="preserve">                                   </w:t>
      </w:r>
      <w:r>
        <w:rPr>
          <w:bCs/>
          <w:kern w:val="36"/>
        </w:rPr>
        <w:t xml:space="preserve"> приказ № 7 от 17.01. 2012</w:t>
      </w:r>
      <w:r w:rsidRPr="00E71381">
        <w:rPr>
          <w:bCs/>
          <w:kern w:val="36"/>
        </w:rPr>
        <w:t xml:space="preserve"> г.</w:t>
      </w:r>
    </w:p>
    <w:p w:rsidR="00600369" w:rsidRPr="00E71381" w:rsidRDefault="00600369" w:rsidP="00600369">
      <w:pPr>
        <w:outlineLvl w:val="0"/>
        <w:rPr>
          <w:bCs/>
          <w:kern w:val="36"/>
        </w:rPr>
      </w:pPr>
      <w:r>
        <w:rPr>
          <w:bCs/>
          <w:kern w:val="36"/>
        </w:rPr>
        <w:t>от 17.01.2012г.</w:t>
      </w:r>
      <w:r w:rsidRPr="00E71381">
        <w:rPr>
          <w:bCs/>
          <w:kern w:val="36"/>
        </w:rPr>
        <w:t xml:space="preserve">                  </w:t>
      </w:r>
      <w:r>
        <w:rPr>
          <w:bCs/>
          <w:kern w:val="36"/>
        </w:rPr>
        <w:t xml:space="preserve">                          </w:t>
      </w:r>
      <w:r w:rsidRPr="00E71381">
        <w:rPr>
          <w:bCs/>
          <w:kern w:val="36"/>
        </w:rPr>
        <w:t xml:space="preserve">  Директор МКОУ СОШ с.Вязовка</w:t>
      </w:r>
    </w:p>
    <w:p w:rsidR="00600369" w:rsidRPr="00E71381" w:rsidRDefault="00600369" w:rsidP="00600369">
      <w:pPr>
        <w:outlineLvl w:val="0"/>
        <w:rPr>
          <w:bCs/>
          <w:kern w:val="36"/>
        </w:rPr>
      </w:pPr>
      <w:r w:rsidRPr="00E71381">
        <w:rPr>
          <w:bCs/>
          <w:kern w:val="36"/>
        </w:rPr>
        <w:t xml:space="preserve">                                                                                        ______________ </w:t>
      </w:r>
      <w:proofErr w:type="spellStart"/>
      <w:r w:rsidRPr="00E71381">
        <w:rPr>
          <w:bCs/>
          <w:kern w:val="36"/>
        </w:rPr>
        <w:t>Н.А.Щербакова</w:t>
      </w:r>
      <w:proofErr w:type="spellEnd"/>
    </w:p>
    <w:p w:rsidR="00600369" w:rsidRPr="00E71381" w:rsidRDefault="00600369" w:rsidP="00600369">
      <w:pPr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F03354" w:rsidRPr="00F03354" w:rsidRDefault="00F03354" w:rsidP="00F03354">
      <w:pPr>
        <w:jc w:val="center"/>
        <w:rPr>
          <w:b/>
        </w:rPr>
      </w:pPr>
      <w:bookmarkStart w:id="0" w:name="_GoBack"/>
      <w:bookmarkEnd w:id="0"/>
      <w:r w:rsidRPr="00F03354">
        <w:rPr>
          <w:b/>
        </w:rPr>
        <w:t>Положение</w:t>
      </w:r>
    </w:p>
    <w:p w:rsidR="00F03354" w:rsidRPr="00F03354" w:rsidRDefault="00F03354" w:rsidP="00F03354">
      <w:pPr>
        <w:jc w:val="center"/>
        <w:rPr>
          <w:b/>
        </w:rPr>
      </w:pPr>
      <w:r w:rsidRPr="00F03354">
        <w:rPr>
          <w:b/>
        </w:rPr>
        <w:t>о модели портфеля индивидуальных образовательных достижений</w:t>
      </w:r>
    </w:p>
    <w:p w:rsidR="00F03354" w:rsidRPr="00F03354" w:rsidRDefault="00F03354" w:rsidP="00F03354">
      <w:pPr>
        <w:jc w:val="center"/>
        <w:rPr>
          <w:b/>
        </w:rPr>
      </w:pPr>
      <w:r w:rsidRPr="00F03354">
        <w:rPr>
          <w:b/>
        </w:rPr>
        <w:t>обучающихся  («портфолио»)</w:t>
      </w:r>
    </w:p>
    <w:p w:rsidR="00F03354" w:rsidRPr="00F03354" w:rsidRDefault="00F03354" w:rsidP="00F03354">
      <w:pPr>
        <w:jc w:val="center"/>
        <w:rPr>
          <w:b/>
        </w:rPr>
      </w:pPr>
    </w:p>
    <w:p w:rsidR="00F03354" w:rsidRPr="00F03354" w:rsidRDefault="00F03354" w:rsidP="00F03354">
      <w:pPr>
        <w:numPr>
          <w:ilvl w:val="0"/>
          <w:numId w:val="1"/>
        </w:numPr>
        <w:jc w:val="both"/>
        <w:rPr>
          <w:b/>
        </w:rPr>
      </w:pPr>
      <w:r w:rsidRPr="00F03354">
        <w:rPr>
          <w:b/>
        </w:rPr>
        <w:t>Общие положения.</w:t>
      </w:r>
    </w:p>
    <w:p w:rsidR="00F03354" w:rsidRPr="00F03354" w:rsidRDefault="00F03354" w:rsidP="00F03354">
      <w:pPr>
        <w:jc w:val="both"/>
      </w:pPr>
      <w:r>
        <w:t>1.</w:t>
      </w:r>
      <w:r w:rsidRPr="00F03354">
        <w:t xml:space="preserve">Настоящее положение (далее – положение) разработано в целях реализации Комплексного проекта модернизации образования </w:t>
      </w:r>
      <w:r>
        <w:t xml:space="preserve"> в Саратовской области в 2009 г.</w:t>
      </w:r>
    </w:p>
    <w:p w:rsidR="00F03354" w:rsidRPr="00F03354" w:rsidRDefault="00F03354" w:rsidP="00F03354">
      <w:pPr>
        <w:jc w:val="both"/>
      </w:pPr>
      <w:r w:rsidRPr="00F03354">
        <w:t xml:space="preserve">2. Положение определяет порядок </w:t>
      </w:r>
      <w:r>
        <w:t>комплексной оценки</w:t>
      </w:r>
      <w:r w:rsidRPr="00F03354">
        <w:t xml:space="preserve"> индивидуальных образовательных достижений обучающихся общеобразовательных  учреждений  области.</w:t>
      </w:r>
    </w:p>
    <w:p w:rsidR="00F03354" w:rsidRPr="00F03354" w:rsidRDefault="00F03354" w:rsidP="00F03354">
      <w:pPr>
        <w:jc w:val="both"/>
      </w:pPr>
      <w:r>
        <w:t>3.</w:t>
      </w:r>
      <w:r w:rsidRPr="00F03354">
        <w:t xml:space="preserve">Индивидуальные образовательные достижения </w:t>
      </w:r>
      <w:proofErr w:type="gramStart"/>
      <w:r w:rsidRPr="00F03354">
        <w:t>обучающихся</w:t>
      </w:r>
      <w:proofErr w:type="gramEnd"/>
      <w:r w:rsidRPr="00F03354">
        <w:t xml:space="preserve"> фиксируются в «портфолио».</w:t>
      </w:r>
    </w:p>
    <w:p w:rsidR="00F03354" w:rsidRPr="00F03354" w:rsidRDefault="00F03354" w:rsidP="00F03354">
      <w:pPr>
        <w:jc w:val="both"/>
      </w:pPr>
      <w:r w:rsidRPr="00F03354">
        <w:t>4. «Портфоли</w:t>
      </w:r>
      <w:r>
        <w:t xml:space="preserve">о» обучающихся содержит документы и материалы, подтверждающие достижения </w:t>
      </w:r>
      <w:r w:rsidRPr="00F03354">
        <w:t xml:space="preserve"> обучающихся</w:t>
      </w:r>
      <w:r>
        <w:t xml:space="preserve"> 3-11 классов </w:t>
      </w:r>
      <w:r w:rsidRPr="00F03354">
        <w:t xml:space="preserve"> </w:t>
      </w:r>
      <w:r>
        <w:t xml:space="preserve">за </w:t>
      </w:r>
      <w:proofErr w:type="spellStart"/>
      <w:r>
        <w:t>определенный</w:t>
      </w:r>
      <w:proofErr w:type="spellEnd"/>
      <w:r>
        <w:t xml:space="preserve"> период обучения, и сводную ведомость результатов.</w:t>
      </w:r>
    </w:p>
    <w:p w:rsidR="00F03354" w:rsidRDefault="00F03354" w:rsidP="00F03354">
      <w:pPr>
        <w:jc w:val="both"/>
      </w:pPr>
      <w:r w:rsidRPr="00F03354">
        <w:t>5.</w:t>
      </w:r>
      <w:r>
        <w:t>Сводная ведомость является формой планирования достижений и их фактического накопления обучающимися в процессе самореализации.</w:t>
      </w:r>
    </w:p>
    <w:p w:rsidR="00F03354" w:rsidRPr="00F03354" w:rsidRDefault="00F03354" w:rsidP="00F03354">
      <w:pPr>
        <w:jc w:val="both"/>
      </w:pPr>
      <w:r>
        <w:t>6.</w:t>
      </w:r>
      <w:r w:rsidRPr="00F03354">
        <w:t xml:space="preserve"> </w:t>
      </w:r>
      <w:r>
        <w:t xml:space="preserve">Результаты </w:t>
      </w:r>
      <w:r w:rsidRPr="00F03354">
        <w:t>«Портфолио»</w:t>
      </w:r>
      <w:r>
        <w:t xml:space="preserve"> могут быть положены в основу </w:t>
      </w:r>
      <w:r w:rsidRPr="00F03354">
        <w:t xml:space="preserve"> образ</w:t>
      </w:r>
      <w:r>
        <w:t xml:space="preserve">овательного </w:t>
      </w:r>
      <w:r w:rsidRPr="00F03354">
        <w:t xml:space="preserve"> рейтинг</w:t>
      </w:r>
      <w:r>
        <w:t>а</w:t>
      </w:r>
      <w:r w:rsidRPr="00F03354">
        <w:t xml:space="preserve"> </w:t>
      </w:r>
      <w:proofErr w:type="gramStart"/>
      <w:r w:rsidRPr="00F03354">
        <w:t>обучающихся</w:t>
      </w:r>
      <w:proofErr w:type="gramEnd"/>
      <w:r w:rsidRPr="00F03354">
        <w:t xml:space="preserve"> и позволяет осознанно и обоснованно выбрать профиль обучения в старшей школе, дальнейший путь успешной социализации.</w:t>
      </w:r>
    </w:p>
    <w:p w:rsidR="00F03354" w:rsidRPr="00F03354" w:rsidRDefault="00F03354" w:rsidP="00F03354">
      <w:pPr>
        <w:jc w:val="both"/>
      </w:pPr>
      <w:r>
        <w:t>7</w:t>
      </w:r>
      <w:r w:rsidRPr="00F03354">
        <w:t>. «Портфолио»  позволяет решать следующие задачи:</w:t>
      </w:r>
    </w:p>
    <w:p w:rsidR="00F03354" w:rsidRPr="00F03354" w:rsidRDefault="00F03354" w:rsidP="00F03354">
      <w:pPr>
        <w:numPr>
          <w:ilvl w:val="0"/>
          <w:numId w:val="2"/>
        </w:numPr>
        <w:jc w:val="both"/>
      </w:pPr>
      <w:r w:rsidRPr="00F03354">
        <w:t>поддерживать высокую учебную мотивацию;</w:t>
      </w:r>
    </w:p>
    <w:p w:rsidR="00F03354" w:rsidRPr="00F03354" w:rsidRDefault="00F03354" w:rsidP="00F03354">
      <w:pPr>
        <w:numPr>
          <w:ilvl w:val="0"/>
          <w:numId w:val="2"/>
        </w:numPr>
        <w:jc w:val="both"/>
      </w:pPr>
      <w:r w:rsidRPr="00F03354">
        <w:t>поощрять самостоятельность, расширение возможностей самообразования, самореализации;</w:t>
      </w:r>
    </w:p>
    <w:p w:rsidR="00F03354" w:rsidRPr="00F03354" w:rsidRDefault="00F03354" w:rsidP="00F03354">
      <w:pPr>
        <w:numPr>
          <w:ilvl w:val="0"/>
          <w:numId w:val="2"/>
        </w:numPr>
        <w:jc w:val="both"/>
      </w:pPr>
      <w:r w:rsidRPr="00F03354">
        <w:t xml:space="preserve">развивать навыки самооценки деятельности </w:t>
      </w:r>
      <w:proofErr w:type="gramStart"/>
      <w:r w:rsidRPr="00F03354">
        <w:t>обучающихся</w:t>
      </w:r>
      <w:proofErr w:type="gramEnd"/>
      <w:r w:rsidRPr="00F03354">
        <w:t>;</w:t>
      </w:r>
    </w:p>
    <w:p w:rsidR="00F03354" w:rsidRPr="00F03354" w:rsidRDefault="00F03354" w:rsidP="00F03354">
      <w:pPr>
        <w:numPr>
          <w:ilvl w:val="0"/>
          <w:numId w:val="2"/>
        </w:numPr>
        <w:jc w:val="both"/>
      </w:pPr>
      <w:r w:rsidRPr="00F03354">
        <w:t xml:space="preserve">формировать умения ставить цели, планировать и организовывать собственную учебную и </w:t>
      </w:r>
      <w:proofErr w:type="spellStart"/>
      <w:r w:rsidRPr="00F03354">
        <w:t>внеучебную</w:t>
      </w:r>
      <w:proofErr w:type="spellEnd"/>
      <w:r w:rsidRPr="00F03354">
        <w:t xml:space="preserve"> деятельность;</w:t>
      </w:r>
    </w:p>
    <w:p w:rsidR="00F03354" w:rsidRPr="00F03354" w:rsidRDefault="00F03354" w:rsidP="00F03354">
      <w:pPr>
        <w:numPr>
          <w:ilvl w:val="0"/>
          <w:numId w:val="2"/>
        </w:numPr>
        <w:jc w:val="both"/>
      </w:pPr>
      <w:r w:rsidRPr="00F03354">
        <w:t xml:space="preserve">создавать </w:t>
      </w:r>
      <w:proofErr w:type="gramStart"/>
      <w:r w:rsidRPr="00F03354">
        <w:t>дополнительных</w:t>
      </w:r>
      <w:proofErr w:type="gramEnd"/>
      <w:r w:rsidRPr="00F03354">
        <w:t xml:space="preserve"> возможности для успешной социализации обучающихся.</w:t>
      </w:r>
    </w:p>
    <w:p w:rsidR="00F03354" w:rsidRPr="00F03354" w:rsidRDefault="00F03354" w:rsidP="00F03354">
      <w:pPr>
        <w:ind w:left="360"/>
        <w:jc w:val="both"/>
      </w:pPr>
    </w:p>
    <w:p w:rsidR="00F03354" w:rsidRPr="00F03354" w:rsidRDefault="00F03354" w:rsidP="00F03354">
      <w:pPr>
        <w:ind w:left="360"/>
        <w:jc w:val="both"/>
        <w:rPr>
          <w:b/>
        </w:rPr>
      </w:pPr>
      <w:r w:rsidRPr="00F03354">
        <w:rPr>
          <w:b/>
          <w:lang w:val="en-US"/>
        </w:rPr>
        <w:t>II</w:t>
      </w:r>
      <w:proofErr w:type="gramStart"/>
      <w:r w:rsidRPr="00F03354">
        <w:rPr>
          <w:b/>
        </w:rPr>
        <w:t>.  Система</w:t>
      </w:r>
      <w:proofErr w:type="gramEnd"/>
      <w:r w:rsidRPr="00F03354">
        <w:rPr>
          <w:b/>
        </w:rPr>
        <w:t xml:space="preserve"> оценки индивидуальных образовательных достижений обучающихся.</w:t>
      </w:r>
    </w:p>
    <w:p w:rsidR="00F03354" w:rsidRPr="00F03354" w:rsidRDefault="00F03354" w:rsidP="00F03354">
      <w:pPr>
        <w:jc w:val="both"/>
      </w:pPr>
      <w:r w:rsidRPr="00F03354">
        <w:t>1. В «портфолио» формируется оценка следующих индивидуальных образовательных достижений обучающихся:</w:t>
      </w:r>
    </w:p>
    <w:p w:rsidR="00F03354" w:rsidRPr="00F03354" w:rsidRDefault="00F03354" w:rsidP="00F03354">
      <w:pPr>
        <w:numPr>
          <w:ilvl w:val="0"/>
          <w:numId w:val="3"/>
        </w:numPr>
      </w:pPr>
      <w:r>
        <w:t>учебные достижения</w:t>
      </w:r>
      <w:r w:rsidRPr="00F03354">
        <w:t>;</w:t>
      </w:r>
    </w:p>
    <w:p w:rsidR="00F03354" w:rsidRDefault="00F03354" w:rsidP="00F03354">
      <w:pPr>
        <w:numPr>
          <w:ilvl w:val="0"/>
          <w:numId w:val="4"/>
        </w:numPr>
        <w:jc w:val="both"/>
      </w:pPr>
      <w:proofErr w:type="spellStart"/>
      <w:r>
        <w:t>внеучебные</w:t>
      </w:r>
      <w:proofErr w:type="spellEnd"/>
      <w:r>
        <w:t xml:space="preserve"> достижения;</w:t>
      </w:r>
    </w:p>
    <w:p w:rsidR="00F03354" w:rsidRDefault="00F03354" w:rsidP="00F03354">
      <w:pPr>
        <w:numPr>
          <w:ilvl w:val="0"/>
          <w:numId w:val="4"/>
        </w:numPr>
        <w:jc w:val="both"/>
      </w:pPr>
      <w:proofErr w:type="spellStart"/>
      <w:r>
        <w:t>надпредметные</w:t>
      </w:r>
      <w:proofErr w:type="spellEnd"/>
      <w:r>
        <w:t xml:space="preserve"> компетенции;</w:t>
      </w:r>
    </w:p>
    <w:p w:rsidR="00F03354" w:rsidRDefault="00F03354" w:rsidP="00F03354">
      <w:pPr>
        <w:numPr>
          <w:ilvl w:val="0"/>
          <w:numId w:val="4"/>
        </w:numPr>
        <w:jc w:val="both"/>
      </w:pPr>
      <w:r>
        <w:t>ключевые компетенции;</w:t>
      </w:r>
    </w:p>
    <w:p w:rsidR="00F03354" w:rsidRPr="00F03354" w:rsidRDefault="00F03354" w:rsidP="00F03354">
      <w:pPr>
        <w:numPr>
          <w:ilvl w:val="0"/>
          <w:numId w:val="4"/>
        </w:numPr>
        <w:jc w:val="both"/>
      </w:pPr>
      <w:r>
        <w:t>социальные компетенции.</w:t>
      </w:r>
    </w:p>
    <w:p w:rsidR="00F03354" w:rsidRPr="00F03354" w:rsidRDefault="00F03354" w:rsidP="00F03354">
      <w:r w:rsidRPr="00F03354">
        <w:t>2. Основными принципами оценки индивидуальных образовательных достижений обучающихся являются:</w:t>
      </w:r>
    </w:p>
    <w:p w:rsidR="00F03354" w:rsidRPr="00F03354" w:rsidRDefault="00F03354" w:rsidP="00F03354">
      <w:pPr>
        <w:numPr>
          <w:ilvl w:val="0"/>
          <w:numId w:val="4"/>
        </w:numPr>
        <w:jc w:val="both"/>
      </w:pPr>
      <w:proofErr w:type="gramStart"/>
      <w:r w:rsidRPr="00F03354">
        <w:t>единые</w:t>
      </w:r>
      <w:proofErr w:type="gramEnd"/>
      <w:r w:rsidRPr="00F03354">
        <w:t xml:space="preserve"> процедура и технология оценивания;</w:t>
      </w:r>
    </w:p>
    <w:p w:rsidR="00F03354" w:rsidRPr="00F03354" w:rsidRDefault="00F03354" w:rsidP="00F03354">
      <w:pPr>
        <w:numPr>
          <w:ilvl w:val="0"/>
          <w:numId w:val="4"/>
        </w:numPr>
        <w:jc w:val="both"/>
      </w:pPr>
      <w:r w:rsidRPr="00F03354">
        <w:t>достоверность используемых данных;</w:t>
      </w:r>
    </w:p>
    <w:p w:rsidR="00F03354" w:rsidRPr="00F03354" w:rsidRDefault="00F03354" w:rsidP="00F03354">
      <w:pPr>
        <w:numPr>
          <w:ilvl w:val="0"/>
          <w:numId w:val="4"/>
        </w:numPr>
      </w:pPr>
      <w:r w:rsidRPr="00F03354">
        <w:t>соблюдение морально-этических норм при сборе и оценивании предоставляемой информации.</w:t>
      </w:r>
    </w:p>
    <w:p w:rsidR="00F03354" w:rsidRPr="00F03354" w:rsidRDefault="00F03354" w:rsidP="00F03354">
      <w:pPr>
        <w:jc w:val="both"/>
      </w:pPr>
      <w:r w:rsidRPr="00F03354">
        <w:t xml:space="preserve">3. Показатели качества предметных достижений включают в себя показатели готовности к обучению и показатели освоения </w:t>
      </w:r>
      <w:proofErr w:type="gramStart"/>
      <w:r w:rsidRPr="00F03354">
        <w:t>обучающимися</w:t>
      </w:r>
      <w:proofErr w:type="gramEnd"/>
      <w:r w:rsidRPr="00F03354">
        <w:t xml:space="preserve"> традиционных учебных программ, </w:t>
      </w:r>
      <w:r w:rsidRPr="00F03354">
        <w:lastRenderedPageBreak/>
        <w:t xml:space="preserve">программ развивающего обучения, профильного и </w:t>
      </w:r>
      <w:proofErr w:type="spellStart"/>
      <w:r w:rsidRPr="00F03354">
        <w:t>углубленного</w:t>
      </w:r>
      <w:proofErr w:type="spellEnd"/>
      <w:r w:rsidRPr="00F03354">
        <w:t xml:space="preserve"> уровня. Фактические показатели качества предметных достижений устанавливаются по результатам государственной (итоговой) аттестации выпускников, мониторинговых исследований.</w:t>
      </w:r>
    </w:p>
    <w:p w:rsidR="00F03354" w:rsidRPr="00F03354" w:rsidRDefault="00F03354" w:rsidP="00F03354">
      <w:pPr>
        <w:jc w:val="both"/>
      </w:pPr>
      <w:r w:rsidRPr="00F03354">
        <w:t xml:space="preserve">4. Показатели общего </w:t>
      </w:r>
      <w:proofErr w:type="spellStart"/>
      <w:r w:rsidRPr="00F03354">
        <w:t>комптентностного</w:t>
      </w:r>
      <w:proofErr w:type="spellEnd"/>
      <w:r w:rsidRPr="00F03354">
        <w:t xml:space="preserve"> уровня включают в себя показатели индивидуальных достижений обучающегося, сформированные в учебное и </w:t>
      </w:r>
      <w:proofErr w:type="spellStart"/>
      <w:r w:rsidRPr="00F03354">
        <w:t>внеучебное</w:t>
      </w:r>
      <w:proofErr w:type="spellEnd"/>
      <w:r w:rsidRPr="00F03354">
        <w:t xml:space="preserve"> время. Фактические показатели общего </w:t>
      </w:r>
      <w:proofErr w:type="spellStart"/>
      <w:r w:rsidRPr="00F03354">
        <w:t>компетентностного</w:t>
      </w:r>
      <w:proofErr w:type="spellEnd"/>
      <w:r w:rsidRPr="00F03354">
        <w:t xml:space="preserve"> уровня устанавливаются на основе выполнения работ в рамках международных исследований качества знаний обучающихся, на основе документов, подтверждающих успешность участия в предметных олимпиадах, конкурсах, соревнованиях, научно-практической деятельности, социально-значимых проектах и акциях различной направленности.</w:t>
      </w:r>
    </w:p>
    <w:p w:rsidR="00F03354" w:rsidRPr="00F03354" w:rsidRDefault="00F03354" w:rsidP="00F03354">
      <w:pPr>
        <w:jc w:val="both"/>
      </w:pPr>
      <w:r w:rsidRPr="00F03354">
        <w:t>5. Процедура, технология, структуры по оценке индивидуальных образовательных достижений обучающихся регламентируются следующими документами:</w:t>
      </w:r>
    </w:p>
    <w:p w:rsidR="00F03354" w:rsidRPr="00F03354" w:rsidRDefault="00F03354" w:rsidP="00F03354">
      <w:pPr>
        <w:numPr>
          <w:ilvl w:val="0"/>
          <w:numId w:val="5"/>
        </w:numPr>
        <w:jc w:val="both"/>
      </w:pPr>
      <w:r w:rsidRPr="00F03354">
        <w:t xml:space="preserve">федеральные и региональные нормативные и распорядительные документы по организации и проведению ЕГЭ, независимой формы государственной (итоговой) аттестации выпускников </w:t>
      </w:r>
      <w:r w:rsidRPr="00F03354">
        <w:rPr>
          <w:lang w:val="en-US"/>
        </w:rPr>
        <w:t>IX</w:t>
      </w:r>
      <w:r w:rsidRPr="00F03354">
        <w:t xml:space="preserve"> классов общеобразовательных учреждений;</w:t>
      </w:r>
    </w:p>
    <w:p w:rsidR="00F03354" w:rsidRPr="00F03354" w:rsidRDefault="00F03354" w:rsidP="00F03354">
      <w:pPr>
        <w:numPr>
          <w:ilvl w:val="0"/>
          <w:numId w:val="5"/>
        </w:numPr>
        <w:jc w:val="both"/>
      </w:pPr>
      <w:r w:rsidRPr="00F03354">
        <w:t>федеральные и региональные нормативные и распорядительные документы по проведению лицензирования образовательной деятельности и государственной аккредитации образовательных учреждений;</w:t>
      </w:r>
    </w:p>
    <w:p w:rsidR="00F03354" w:rsidRPr="00F03354" w:rsidRDefault="00F03354" w:rsidP="00F03354">
      <w:pPr>
        <w:numPr>
          <w:ilvl w:val="0"/>
          <w:numId w:val="5"/>
        </w:numPr>
        <w:jc w:val="both"/>
      </w:pPr>
      <w:r w:rsidRPr="00F03354">
        <w:t>федеральные и региональные нормативные и распорядительные документы по проведению и организации предметных олимпиад,  конкурсов, соревнований, научно-практических конференций, социально-значимых проектов и акций;</w:t>
      </w:r>
    </w:p>
    <w:p w:rsidR="00F03354" w:rsidRPr="00F03354" w:rsidRDefault="00F03354" w:rsidP="00F03354">
      <w:pPr>
        <w:numPr>
          <w:ilvl w:val="0"/>
          <w:numId w:val="5"/>
        </w:numPr>
        <w:jc w:val="both"/>
      </w:pPr>
      <w:r w:rsidRPr="00F03354">
        <w:t>программа международных исследований качества образования;</w:t>
      </w:r>
    </w:p>
    <w:p w:rsidR="00F03354" w:rsidRPr="00F03354" w:rsidRDefault="00F03354" w:rsidP="00F03354">
      <w:pPr>
        <w:numPr>
          <w:ilvl w:val="0"/>
          <w:numId w:val="5"/>
        </w:numPr>
        <w:jc w:val="both"/>
      </w:pPr>
      <w:r w:rsidRPr="00F03354">
        <w:t>региональная программа мониторинговых исследований.</w:t>
      </w:r>
    </w:p>
    <w:p w:rsidR="00F03354" w:rsidRDefault="00F03354" w:rsidP="00F03354">
      <w:pPr>
        <w:ind w:left="-180" w:firstLine="540"/>
        <w:jc w:val="both"/>
      </w:pPr>
      <w:r w:rsidRPr="00F03354">
        <w:t>6.  «Портф</w:t>
      </w:r>
      <w:r>
        <w:t xml:space="preserve">олио» </w:t>
      </w:r>
      <w:proofErr w:type="gramStart"/>
      <w:r>
        <w:t>обучающегося</w:t>
      </w:r>
      <w:proofErr w:type="gramEnd"/>
      <w:r>
        <w:t xml:space="preserve"> формируется </w:t>
      </w:r>
      <w:r w:rsidRPr="00F03354">
        <w:t xml:space="preserve"> </w:t>
      </w:r>
      <w:r>
        <w:t>обучающимися при помощи родителей, педагогов, классных руководителей, администрации школы в виде накопительной папки за годовой учебный период.</w:t>
      </w:r>
    </w:p>
    <w:p w:rsidR="00F03354" w:rsidRDefault="00F03354" w:rsidP="00F03354">
      <w:pPr>
        <w:ind w:left="-180" w:firstLine="540"/>
        <w:jc w:val="both"/>
      </w:pPr>
      <w:r>
        <w:t>7.Сводная ведомость результатов хранится  на бумажном носителе.</w:t>
      </w:r>
    </w:p>
    <w:p w:rsidR="00F03354" w:rsidRDefault="00F03354" w:rsidP="00F03354">
      <w:pPr>
        <w:ind w:left="-180" w:firstLine="540"/>
        <w:jc w:val="both"/>
      </w:pPr>
      <w:r>
        <w:t>8</w:t>
      </w:r>
      <w:r w:rsidRPr="00F03354">
        <w:t>.  Классный руководитель</w:t>
      </w:r>
      <w:r>
        <w:t>:</w:t>
      </w:r>
    </w:p>
    <w:p w:rsidR="00F03354" w:rsidRDefault="00F03354" w:rsidP="00F03354">
      <w:pPr>
        <w:ind w:left="-180" w:firstLine="540"/>
        <w:jc w:val="both"/>
      </w:pPr>
      <w:r>
        <w:t xml:space="preserve">- </w:t>
      </w:r>
      <w:r w:rsidRPr="00F03354">
        <w:t xml:space="preserve"> осуществляет</w:t>
      </w:r>
      <w:r>
        <w:t xml:space="preserve"> контроль заполнения </w:t>
      </w:r>
      <w:proofErr w:type="gramStart"/>
      <w:r>
        <w:t>обучающимися</w:t>
      </w:r>
      <w:proofErr w:type="gramEnd"/>
      <w:r>
        <w:t xml:space="preserve"> сводной ведомости результатов на бумажном носителе;</w:t>
      </w:r>
    </w:p>
    <w:p w:rsidR="00F03354" w:rsidRDefault="00F03354" w:rsidP="00F03354">
      <w:pPr>
        <w:ind w:left="-180" w:firstLine="540"/>
        <w:jc w:val="both"/>
      </w:pPr>
      <w:r>
        <w:t>- организует</w:t>
      </w:r>
      <w:r w:rsidRPr="00F03354">
        <w:t xml:space="preserve"> </w:t>
      </w:r>
      <w:proofErr w:type="spellStart"/>
      <w:r w:rsidRPr="00F03354">
        <w:t>учет</w:t>
      </w:r>
      <w:proofErr w:type="spellEnd"/>
      <w:r w:rsidRPr="00F03354">
        <w:t xml:space="preserve"> документов, входящих в «портфолио»</w:t>
      </w:r>
      <w:r>
        <w:t>;</w:t>
      </w:r>
      <w:r w:rsidRPr="00F03354">
        <w:t xml:space="preserve"> </w:t>
      </w:r>
      <w:r>
        <w:t xml:space="preserve"> </w:t>
      </w:r>
    </w:p>
    <w:p w:rsidR="00F03354" w:rsidRDefault="00F03354" w:rsidP="00F03354">
      <w:pPr>
        <w:ind w:left="-180" w:firstLine="540"/>
        <w:jc w:val="both"/>
      </w:pPr>
      <w:r>
        <w:t xml:space="preserve">- </w:t>
      </w:r>
      <w:proofErr w:type="spellStart"/>
      <w:r>
        <w:t>несет</w:t>
      </w:r>
      <w:proofErr w:type="spellEnd"/>
      <w:r>
        <w:t xml:space="preserve"> ответственность за достоверн</w:t>
      </w:r>
      <w:r w:rsidR="00600369">
        <w:t>ость предоставляемой информации;</w:t>
      </w:r>
    </w:p>
    <w:p w:rsidR="00F03354" w:rsidRPr="00F03354" w:rsidRDefault="00F03354" w:rsidP="00F03354">
      <w:pPr>
        <w:ind w:left="-180" w:firstLine="540"/>
        <w:jc w:val="both"/>
      </w:pPr>
      <w:r>
        <w:t xml:space="preserve">- индивидуально доводит информацию до родителей </w:t>
      </w:r>
      <w:r w:rsidR="00600369">
        <w:t>обучающихся.</w:t>
      </w:r>
    </w:p>
    <w:p w:rsidR="00F03354" w:rsidRPr="00F03354" w:rsidRDefault="00F03354" w:rsidP="00600369">
      <w:pPr>
        <w:ind w:left="77"/>
        <w:jc w:val="both"/>
      </w:pPr>
      <w:r w:rsidRPr="00F03354">
        <w:t xml:space="preserve">    </w:t>
      </w:r>
      <w:r w:rsidR="00600369">
        <w:t xml:space="preserve"> </w:t>
      </w:r>
      <w:r w:rsidRPr="00F03354">
        <w:t xml:space="preserve">9. Итоговый балл по «портфолио» формируется как суммарный балл по блокам. Уровень индивидуальных образовательных достижений </w:t>
      </w:r>
      <w:proofErr w:type="gramStart"/>
      <w:r w:rsidRPr="00F03354">
        <w:t>обучающегося</w:t>
      </w:r>
      <w:proofErr w:type="gramEnd"/>
      <w:r w:rsidRPr="00F03354">
        <w:t xml:space="preserve"> вычисляется как отношение суммы набранных баллов к максимальному баллу по «</w:t>
      </w:r>
      <w:proofErr w:type="spellStart"/>
      <w:r w:rsidRPr="00F03354">
        <w:t>потрфолио</w:t>
      </w:r>
      <w:proofErr w:type="spellEnd"/>
      <w:r w:rsidRPr="00F03354">
        <w:t xml:space="preserve">» (к 100). Выделяются следующие уровни достижений: 0,8 - 1 – оптимальный; 0,6 – 0,8 – высокий, 0,4 – 0,6 – средний, 0,2 – 0,4 – низкий, менее 0,2 – недопустимый. </w:t>
      </w:r>
      <w:proofErr w:type="spellStart"/>
      <w:r w:rsidRPr="00F03354">
        <w:t>Учет</w:t>
      </w:r>
      <w:proofErr w:type="spellEnd"/>
      <w:r w:rsidRPr="00F03354">
        <w:t xml:space="preserve"> индивидуальных достижений осущест</w:t>
      </w:r>
      <w:r w:rsidR="00600369">
        <w:t>вляется по итогам учебного года.</w:t>
      </w:r>
      <w:r w:rsidRPr="00F03354">
        <w:t xml:space="preserve"> </w:t>
      </w:r>
      <w:r w:rsidR="00600369">
        <w:t xml:space="preserve"> </w:t>
      </w:r>
    </w:p>
    <w:p w:rsidR="00F03354" w:rsidRPr="00F03354" w:rsidRDefault="00F03354" w:rsidP="00F03354">
      <w:pPr>
        <w:ind w:left="77"/>
        <w:jc w:val="both"/>
      </w:pPr>
      <w:r w:rsidRPr="00F03354">
        <w:t xml:space="preserve">     10. В конце учебного года выписка из «портфолио» за соответствующий период (год, ступень, школу) на каждого обучающегося распечатывается на бумажных носителях, заверяется подписью директора и печатью учреждения и </w:t>
      </w:r>
      <w:proofErr w:type="spellStart"/>
      <w:r w:rsidRPr="00F03354">
        <w:t>выдается</w:t>
      </w:r>
      <w:proofErr w:type="spellEnd"/>
      <w:r w:rsidRPr="00F03354">
        <w:t xml:space="preserve"> </w:t>
      </w:r>
      <w:proofErr w:type="gramStart"/>
      <w:r w:rsidRPr="00F03354">
        <w:t>обучающемуся</w:t>
      </w:r>
      <w:proofErr w:type="gramEnd"/>
      <w:r w:rsidRPr="00F03354">
        <w:t>. Копия выписки из «портфолио» за соответствующий период хранится в личном деле обучающегося.</w:t>
      </w:r>
    </w:p>
    <w:p w:rsidR="00F03354" w:rsidRPr="00F03354" w:rsidRDefault="00F03354" w:rsidP="00F03354">
      <w:pPr>
        <w:ind w:left="77"/>
        <w:jc w:val="both"/>
      </w:pPr>
      <w:r w:rsidRPr="00F03354">
        <w:t xml:space="preserve">     </w:t>
      </w:r>
      <w:r w:rsidR="00600369">
        <w:t xml:space="preserve"> </w:t>
      </w:r>
    </w:p>
    <w:p w:rsidR="00F03354" w:rsidRPr="00F03354" w:rsidRDefault="00F03354" w:rsidP="00F03354">
      <w:pPr>
        <w:ind w:left="360"/>
        <w:jc w:val="both"/>
        <w:rPr>
          <w:b/>
        </w:rPr>
      </w:pPr>
    </w:p>
    <w:p w:rsidR="00F03354" w:rsidRPr="00F03354" w:rsidRDefault="00F03354" w:rsidP="00F03354">
      <w:pPr>
        <w:ind w:left="360"/>
        <w:jc w:val="both"/>
        <w:rPr>
          <w:b/>
        </w:rPr>
      </w:pPr>
    </w:p>
    <w:p w:rsidR="00F03354" w:rsidRPr="00F03354" w:rsidRDefault="00F03354" w:rsidP="00F03354">
      <w:pPr>
        <w:ind w:left="360"/>
        <w:jc w:val="both"/>
        <w:rPr>
          <w:b/>
        </w:rPr>
      </w:pPr>
    </w:p>
    <w:p w:rsidR="007F11D4" w:rsidRPr="00F03354" w:rsidRDefault="007F11D4"/>
    <w:sectPr w:rsidR="007F11D4" w:rsidRPr="00F0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1BAD"/>
    <w:multiLevelType w:val="hybridMultilevel"/>
    <w:tmpl w:val="FA18F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C005C"/>
    <w:multiLevelType w:val="hybridMultilevel"/>
    <w:tmpl w:val="0F86D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F2294E"/>
    <w:multiLevelType w:val="hybridMultilevel"/>
    <w:tmpl w:val="98707ABE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3">
    <w:nsid w:val="5E60642E"/>
    <w:multiLevelType w:val="hybridMultilevel"/>
    <w:tmpl w:val="1CC87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4162C"/>
    <w:multiLevelType w:val="hybridMultilevel"/>
    <w:tmpl w:val="661CBC46"/>
    <w:lvl w:ilvl="0" w:tplc="A8D0A2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54"/>
    <w:rsid w:val="00600369"/>
    <w:rsid w:val="007F11D4"/>
    <w:rsid w:val="00F0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2014-11-03T15:42:00Z</cp:lastPrinted>
  <dcterms:created xsi:type="dcterms:W3CDTF">2014-11-03T15:15:00Z</dcterms:created>
  <dcterms:modified xsi:type="dcterms:W3CDTF">2014-11-03T15:44:00Z</dcterms:modified>
</cp:coreProperties>
</file>